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1A3E52">
        <w:rPr>
          <w:b/>
          <w:sz w:val="28"/>
          <w:szCs w:val="28"/>
        </w:rPr>
        <w:t xml:space="preserve"> January 18, 2022</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4B00D7">
        <w:rPr>
          <w:i/>
          <w:sz w:val="24"/>
          <w:szCs w:val="24"/>
        </w:rPr>
        <w:t>January 18</w:t>
      </w:r>
      <w:r w:rsidR="001A3E52">
        <w:rPr>
          <w:i/>
          <w:sz w:val="24"/>
          <w:szCs w:val="24"/>
        </w:rPr>
        <w:t>, 2022</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4B00D7">
        <w:rPr>
          <w:i/>
          <w:sz w:val="24"/>
          <w:szCs w:val="24"/>
        </w:rPr>
        <w:t>November 16</w:t>
      </w:r>
      <w:r w:rsidR="00B455DD">
        <w:rPr>
          <w:i/>
          <w:sz w:val="24"/>
          <w:szCs w:val="24"/>
        </w:rPr>
        <w:t>,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1A3E52">
        <w:rPr>
          <w:sz w:val="24"/>
          <w:szCs w:val="24"/>
        </w:rPr>
        <w:t>itures for November-December</w:t>
      </w:r>
      <w:r>
        <w:rPr>
          <w:sz w:val="24"/>
          <w:szCs w:val="24"/>
        </w:rPr>
        <w:t xml:space="preserve"> Budget </w:t>
      </w:r>
      <w:r w:rsidR="006B4D78">
        <w:rPr>
          <w:sz w:val="24"/>
          <w:szCs w:val="24"/>
        </w:rPr>
        <w:t>(</w:t>
      </w:r>
      <w:r w:rsidR="001A3E52">
        <w:rPr>
          <w:sz w:val="24"/>
          <w:szCs w:val="24"/>
        </w:rPr>
        <w:t>21-22</w:t>
      </w:r>
      <w:r>
        <w:rPr>
          <w:sz w:val="24"/>
          <w:szCs w:val="24"/>
        </w:rPr>
        <w:t xml:space="preserve">) </w:t>
      </w:r>
      <w:r w:rsidR="001A3E52">
        <w:rPr>
          <w:sz w:val="24"/>
          <w:szCs w:val="24"/>
        </w:rPr>
        <w:t xml:space="preserve"> </w:t>
      </w:r>
      <w:r w:rsidR="00605236">
        <w:rPr>
          <w:sz w:val="24"/>
          <w:szCs w:val="24"/>
        </w:rPr>
        <w:t xml:space="preserve"> LAIF Attachment </w:t>
      </w:r>
    </w:p>
    <w:p w:rsidR="00497AB8" w:rsidRDefault="00497AB8" w:rsidP="003B35A3">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706CBA" w:rsidRPr="00B455DD" w:rsidRDefault="00C7716B" w:rsidP="00B455DD">
      <w:pPr>
        <w:pStyle w:val="ListParagraph"/>
        <w:numPr>
          <w:ilvl w:val="0"/>
          <w:numId w:val="25"/>
        </w:numPr>
        <w:rPr>
          <w:b/>
          <w:sz w:val="24"/>
          <w:szCs w:val="24"/>
        </w:rPr>
      </w:pPr>
      <w:r>
        <w:rPr>
          <w:b/>
          <w:sz w:val="28"/>
          <w:szCs w:val="28"/>
        </w:rPr>
        <w:t>Old Business</w:t>
      </w:r>
    </w:p>
    <w:p w:rsidR="002968FD" w:rsidRPr="006B4D78" w:rsidRDefault="00706CBA" w:rsidP="006B4D78">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r w:rsidR="002968FD">
        <w:rPr>
          <w:sz w:val="24"/>
          <w:szCs w:val="24"/>
        </w:rPr>
        <w:t xml:space="preserve"> – Plumas County</w:t>
      </w:r>
      <w:r w:rsidR="004F7ADE" w:rsidRPr="008C22BA">
        <w:rPr>
          <w:sz w:val="24"/>
          <w:szCs w:val="24"/>
        </w:rPr>
        <w:t xml:space="preserve">  </w:t>
      </w:r>
    </w:p>
    <w:p w:rsidR="002968FD" w:rsidRDefault="00B455DD" w:rsidP="009D6F20">
      <w:pPr>
        <w:pStyle w:val="ListParagraph"/>
        <w:numPr>
          <w:ilvl w:val="0"/>
          <w:numId w:val="31"/>
        </w:numPr>
        <w:rPr>
          <w:sz w:val="24"/>
          <w:szCs w:val="24"/>
        </w:rPr>
      </w:pPr>
      <w:proofErr w:type="spellStart"/>
      <w:r>
        <w:rPr>
          <w:sz w:val="24"/>
          <w:szCs w:val="24"/>
        </w:rPr>
        <w:t>Perano</w:t>
      </w:r>
      <w:proofErr w:type="spellEnd"/>
    </w:p>
    <w:p w:rsidR="006B4D78" w:rsidRDefault="00B455DD" w:rsidP="009D6F20">
      <w:pPr>
        <w:pStyle w:val="ListParagraph"/>
        <w:numPr>
          <w:ilvl w:val="0"/>
          <w:numId w:val="31"/>
        </w:numPr>
        <w:rPr>
          <w:sz w:val="24"/>
          <w:szCs w:val="24"/>
        </w:rPr>
      </w:pPr>
      <w:r>
        <w:rPr>
          <w:sz w:val="24"/>
          <w:szCs w:val="24"/>
        </w:rPr>
        <w:t>Supe</w:t>
      </w:r>
      <w:r w:rsidR="004B00D7">
        <w:rPr>
          <w:sz w:val="24"/>
          <w:szCs w:val="24"/>
        </w:rPr>
        <w:t>rvisor contact with Jay and Bud</w:t>
      </w:r>
    </w:p>
    <w:p w:rsidR="00B455DD" w:rsidRDefault="00B455DD" w:rsidP="009D6F20">
      <w:pPr>
        <w:pStyle w:val="ListParagraph"/>
        <w:numPr>
          <w:ilvl w:val="0"/>
          <w:numId w:val="31"/>
        </w:numPr>
        <w:rPr>
          <w:sz w:val="24"/>
          <w:szCs w:val="24"/>
        </w:rPr>
      </w:pPr>
      <w:r>
        <w:rPr>
          <w:sz w:val="24"/>
          <w:szCs w:val="24"/>
        </w:rPr>
        <w:t>Well Grant</w:t>
      </w:r>
    </w:p>
    <w:p w:rsidR="00C7716B" w:rsidRPr="00C7716B" w:rsidRDefault="00C7716B" w:rsidP="00C7716B">
      <w:pPr>
        <w:ind w:left="720"/>
        <w:rPr>
          <w:sz w:val="24"/>
          <w:szCs w:val="24"/>
        </w:rPr>
      </w:pPr>
    </w:p>
    <w:p w:rsidR="001F0D92" w:rsidRPr="001F0D92" w:rsidRDefault="009D2BDF" w:rsidP="007E3E1E">
      <w:pPr>
        <w:pStyle w:val="ListParagraph"/>
        <w:numPr>
          <w:ilvl w:val="0"/>
          <w:numId w:val="25"/>
        </w:numPr>
        <w:jc w:val="both"/>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p>
    <w:p w:rsidR="007E3E1E" w:rsidRPr="005E4CE4" w:rsidRDefault="004B00D7" w:rsidP="001F0D92">
      <w:pPr>
        <w:pStyle w:val="ListParagraph"/>
        <w:numPr>
          <w:ilvl w:val="0"/>
          <w:numId w:val="45"/>
        </w:numPr>
        <w:jc w:val="both"/>
        <w:rPr>
          <w:b/>
          <w:sz w:val="24"/>
          <w:szCs w:val="24"/>
        </w:rPr>
      </w:pPr>
      <w:r>
        <w:rPr>
          <w:sz w:val="24"/>
          <w:szCs w:val="24"/>
        </w:rPr>
        <w:t>Resolution authorizing general manager to approve and respond to needs RE: New well</w:t>
      </w:r>
    </w:p>
    <w:p w:rsidR="005E4CE4" w:rsidRPr="00B455DD" w:rsidRDefault="004B00D7" w:rsidP="001F0D92">
      <w:pPr>
        <w:pStyle w:val="ListParagraph"/>
        <w:numPr>
          <w:ilvl w:val="0"/>
          <w:numId w:val="45"/>
        </w:numPr>
        <w:jc w:val="both"/>
        <w:rPr>
          <w:b/>
          <w:sz w:val="24"/>
          <w:szCs w:val="24"/>
        </w:rPr>
      </w:pPr>
      <w:r>
        <w:rPr>
          <w:sz w:val="24"/>
          <w:szCs w:val="24"/>
        </w:rPr>
        <w:t>Sign</w:t>
      </w:r>
      <w:r w:rsidR="001A3E52">
        <w:rPr>
          <w:sz w:val="24"/>
          <w:szCs w:val="24"/>
        </w:rPr>
        <w:t>atures on Form 700 for year 2022</w:t>
      </w:r>
      <w:r>
        <w:rPr>
          <w:sz w:val="24"/>
          <w:szCs w:val="24"/>
        </w:rPr>
        <w:t xml:space="preserve">. All board members. </w:t>
      </w:r>
    </w:p>
    <w:p w:rsidR="00B455DD" w:rsidRPr="004B00D7" w:rsidRDefault="004B00D7" w:rsidP="001F0D92">
      <w:pPr>
        <w:pStyle w:val="ListParagraph"/>
        <w:numPr>
          <w:ilvl w:val="0"/>
          <w:numId w:val="45"/>
        </w:numPr>
        <w:jc w:val="both"/>
        <w:rPr>
          <w:b/>
          <w:sz w:val="24"/>
          <w:szCs w:val="24"/>
        </w:rPr>
      </w:pPr>
      <w:r>
        <w:rPr>
          <w:sz w:val="24"/>
          <w:szCs w:val="24"/>
        </w:rPr>
        <w:t>Approval of scope of work for engineering RE: New well</w:t>
      </w:r>
    </w:p>
    <w:p w:rsidR="004B00D7" w:rsidRPr="004B00D7" w:rsidRDefault="004B00D7" w:rsidP="001F0D92">
      <w:pPr>
        <w:pStyle w:val="ListParagraph"/>
        <w:numPr>
          <w:ilvl w:val="0"/>
          <w:numId w:val="45"/>
        </w:numPr>
        <w:jc w:val="both"/>
        <w:rPr>
          <w:b/>
          <w:sz w:val="24"/>
          <w:szCs w:val="24"/>
        </w:rPr>
      </w:pPr>
      <w:r>
        <w:rPr>
          <w:sz w:val="24"/>
          <w:szCs w:val="24"/>
        </w:rPr>
        <w:t xml:space="preserve">Grant money approved; Status </w:t>
      </w:r>
    </w:p>
    <w:p w:rsidR="001A3E52" w:rsidRPr="001A3E52" w:rsidRDefault="004B00D7" w:rsidP="001F0D92">
      <w:pPr>
        <w:pStyle w:val="ListParagraph"/>
        <w:numPr>
          <w:ilvl w:val="0"/>
          <w:numId w:val="45"/>
        </w:numPr>
        <w:jc w:val="both"/>
        <w:rPr>
          <w:b/>
          <w:sz w:val="24"/>
          <w:szCs w:val="24"/>
        </w:rPr>
      </w:pPr>
      <w:r>
        <w:rPr>
          <w:sz w:val="24"/>
          <w:szCs w:val="24"/>
        </w:rPr>
        <w:t>Hamilton Branch Mutual Water turn over</w:t>
      </w:r>
      <w:r w:rsidR="001A3E52">
        <w:rPr>
          <w:sz w:val="24"/>
          <w:szCs w:val="24"/>
        </w:rPr>
        <w:t>. Update / C</w:t>
      </w:r>
      <w:r>
        <w:rPr>
          <w:sz w:val="24"/>
          <w:szCs w:val="24"/>
        </w:rPr>
        <w:t>oncerns</w:t>
      </w:r>
    </w:p>
    <w:p w:rsidR="004B00D7" w:rsidRPr="001A3E52" w:rsidRDefault="001A3E52" w:rsidP="001F0D92">
      <w:pPr>
        <w:pStyle w:val="ListParagraph"/>
        <w:numPr>
          <w:ilvl w:val="0"/>
          <w:numId w:val="45"/>
        </w:numPr>
        <w:jc w:val="both"/>
        <w:rPr>
          <w:b/>
          <w:sz w:val="24"/>
          <w:szCs w:val="24"/>
        </w:rPr>
      </w:pPr>
      <w:r>
        <w:rPr>
          <w:sz w:val="24"/>
          <w:szCs w:val="24"/>
        </w:rPr>
        <w:t>Ethics Training due for Jay Williams, Jim Lee, Bud Bosworth localethics.fppc.ca.gov/login.aspx</w:t>
      </w:r>
      <w:r w:rsidR="004B00D7">
        <w:rPr>
          <w:sz w:val="24"/>
          <w:szCs w:val="24"/>
        </w:rPr>
        <w:t xml:space="preserve"> </w:t>
      </w:r>
    </w:p>
    <w:p w:rsidR="001A3E52" w:rsidRPr="001F0D92" w:rsidRDefault="001A3E52" w:rsidP="001F0D92">
      <w:pPr>
        <w:pStyle w:val="ListParagraph"/>
        <w:numPr>
          <w:ilvl w:val="0"/>
          <w:numId w:val="45"/>
        </w:numPr>
        <w:jc w:val="both"/>
        <w:rPr>
          <w:b/>
          <w:sz w:val="24"/>
          <w:szCs w:val="24"/>
        </w:rPr>
      </w:pPr>
      <w:r>
        <w:rPr>
          <w:sz w:val="24"/>
          <w:szCs w:val="24"/>
        </w:rPr>
        <w:t xml:space="preserve">Approval of county appointed board members. Current board members to appoint additional. </w:t>
      </w:r>
      <w:bookmarkStart w:id="0" w:name="_GoBack"/>
      <w:bookmarkEnd w:id="0"/>
    </w:p>
    <w:p w:rsidR="009D6F20" w:rsidRPr="00C7716B" w:rsidRDefault="00C7716B" w:rsidP="002968FD">
      <w:pPr>
        <w:pStyle w:val="ListParagraph"/>
        <w:ind w:left="360"/>
        <w:rPr>
          <w:sz w:val="24"/>
          <w:szCs w:val="24"/>
        </w:rPr>
      </w:pPr>
      <w:r w:rsidRPr="00C7716B">
        <w:rPr>
          <w:b/>
          <w:sz w:val="28"/>
          <w:szCs w:val="28"/>
        </w:rPr>
        <w:t xml:space="preserve">  </w:t>
      </w:r>
    </w:p>
    <w:p w:rsidR="00FF7A4A" w:rsidRPr="007E3E1E" w:rsidRDefault="009D6340" w:rsidP="007E3E1E">
      <w:pPr>
        <w:pStyle w:val="ListParagraph"/>
        <w:numPr>
          <w:ilvl w:val="0"/>
          <w:numId w:val="25"/>
        </w:numPr>
        <w:rPr>
          <w:sz w:val="24"/>
          <w:szCs w:val="24"/>
        </w:rPr>
      </w:pPr>
      <w:r w:rsidRPr="007E3E1E">
        <w:rPr>
          <w:b/>
          <w:sz w:val="28"/>
          <w:szCs w:val="28"/>
        </w:rPr>
        <w:t xml:space="preserve"> </w:t>
      </w:r>
      <w:r w:rsidR="00A64A41" w:rsidRPr="007E3E1E">
        <w:rPr>
          <w:b/>
          <w:sz w:val="28"/>
          <w:szCs w:val="28"/>
        </w:rPr>
        <w:t xml:space="preserve"> </w:t>
      </w:r>
      <w:r w:rsidR="00FF7A4A" w:rsidRPr="007E3E1E">
        <w:rPr>
          <w:b/>
          <w:sz w:val="28"/>
          <w:szCs w:val="28"/>
        </w:rPr>
        <w:t>Correspondence</w:t>
      </w:r>
      <w:r w:rsidRPr="007E3E1E">
        <w:rPr>
          <w:b/>
          <w:sz w:val="28"/>
          <w:szCs w:val="28"/>
        </w:rPr>
        <w:t xml:space="preserve">:  </w:t>
      </w:r>
      <w:r w:rsidRPr="007E3E1E">
        <w:rPr>
          <w:sz w:val="28"/>
          <w:szCs w:val="28"/>
        </w:rPr>
        <w:t>None</w:t>
      </w:r>
    </w:p>
    <w:p w:rsidR="00F674F3" w:rsidRPr="00FF7A4A" w:rsidRDefault="00F674F3" w:rsidP="007E3E1E">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7E3E1E">
      <w:pPr>
        <w:pStyle w:val="ListParagraph"/>
        <w:numPr>
          <w:ilvl w:val="0"/>
          <w:numId w:val="25"/>
        </w:numPr>
        <w:rPr>
          <w:b/>
          <w:sz w:val="28"/>
          <w:szCs w:val="28"/>
        </w:rPr>
      </w:pPr>
      <w:r>
        <w:rPr>
          <w:b/>
          <w:sz w:val="28"/>
          <w:szCs w:val="28"/>
        </w:rPr>
        <w:t xml:space="preserve">  Next Scheduled Regular Meeting – </w:t>
      </w:r>
      <w:r w:rsidR="004B00D7">
        <w:rPr>
          <w:i/>
          <w:sz w:val="28"/>
          <w:szCs w:val="28"/>
          <w:highlight w:val="yellow"/>
        </w:rPr>
        <w:t>February</w:t>
      </w:r>
      <w:r w:rsidR="00B455DD">
        <w:rPr>
          <w:i/>
          <w:sz w:val="28"/>
          <w:szCs w:val="28"/>
          <w:highlight w:val="yellow"/>
        </w:rPr>
        <w:t xml:space="preserve"> </w:t>
      </w:r>
      <w:r w:rsidR="009D6F20">
        <w:rPr>
          <w:i/>
          <w:sz w:val="28"/>
          <w:szCs w:val="28"/>
          <w:highlight w:val="yellow"/>
        </w:rPr>
        <w:t>1</w:t>
      </w:r>
      <w:r w:rsidR="001A3E52">
        <w:rPr>
          <w:i/>
          <w:sz w:val="28"/>
          <w:szCs w:val="28"/>
          <w:highlight w:val="yellow"/>
        </w:rPr>
        <w:t>5</w:t>
      </w:r>
      <w:r w:rsidR="00FF5E16">
        <w:rPr>
          <w:i/>
          <w:sz w:val="28"/>
          <w:szCs w:val="28"/>
          <w:highlight w:val="yellow"/>
        </w:rPr>
        <w:t>, 2022</w:t>
      </w:r>
      <w:r w:rsidRPr="00630622">
        <w:rPr>
          <w:i/>
          <w:sz w:val="28"/>
          <w:szCs w:val="28"/>
          <w:highlight w:val="yellow"/>
        </w:rPr>
        <w:t>, 6 pm,  HBCSD</w:t>
      </w:r>
      <w:r>
        <w:rPr>
          <w:b/>
          <w:sz w:val="28"/>
          <w:szCs w:val="28"/>
        </w:rPr>
        <w:t xml:space="preserve"> </w:t>
      </w:r>
    </w:p>
    <w:p w:rsidR="00036C02" w:rsidRPr="00036C02" w:rsidRDefault="00A01B5F" w:rsidP="007E3E1E">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68FD">
        <w:rPr>
          <w:b/>
          <w:sz w:val="28"/>
          <w:szCs w:val="28"/>
        </w:rPr>
        <w:t xml:space="preserve"> </w:t>
      </w:r>
      <w:r w:rsidR="005E4CE4">
        <w:rPr>
          <w:sz w:val="28"/>
          <w:szCs w:val="28"/>
        </w:rPr>
        <w:t>NONE</w:t>
      </w:r>
    </w:p>
    <w:p w:rsidR="00A01B5F" w:rsidRDefault="00A01B5F" w:rsidP="007E3E1E">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lastRenderedPageBreak/>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C1E52DE"/>
    <w:multiLevelType w:val="hybridMultilevel"/>
    <w:tmpl w:val="C7D485CE"/>
    <w:lvl w:ilvl="0" w:tplc="BC9E8340">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E62CDD"/>
    <w:multiLevelType w:val="hybridMultilevel"/>
    <w:tmpl w:val="BFCC9EB4"/>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D4E0CB8"/>
    <w:multiLevelType w:val="hybridMultilevel"/>
    <w:tmpl w:val="308E135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3D7D18AC"/>
    <w:multiLevelType w:val="hybridMultilevel"/>
    <w:tmpl w:val="821249EA"/>
    <w:lvl w:ilvl="0" w:tplc="EBE2D556">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F740D28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6"/>
  </w:num>
  <w:num w:numId="2">
    <w:abstractNumId w:val="16"/>
  </w:num>
  <w:num w:numId="3">
    <w:abstractNumId w:val="10"/>
  </w:num>
  <w:num w:numId="4">
    <w:abstractNumId w:val="40"/>
  </w:num>
  <w:num w:numId="5">
    <w:abstractNumId w:val="17"/>
  </w:num>
  <w:num w:numId="6">
    <w:abstractNumId w:val="24"/>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37"/>
  </w:num>
  <w:num w:numId="21">
    <w:abstractNumId w:val="28"/>
  </w:num>
  <w:num w:numId="22">
    <w:abstractNumId w:val="15"/>
  </w:num>
  <w:num w:numId="23">
    <w:abstractNumId w:val="44"/>
  </w:num>
  <w:num w:numId="24">
    <w:abstractNumId w:val="38"/>
  </w:num>
  <w:num w:numId="25">
    <w:abstractNumId w:val="34"/>
  </w:num>
  <w:num w:numId="26">
    <w:abstractNumId w:val="13"/>
  </w:num>
  <w:num w:numId="27">
    <w:abstractNumId w:val="32"/>
  </w:num>
  <w:num w:numId="28">
    <w:abstractNumId w:val="12"/>
  </w:num>
  <w:num w:numId="29">
    <w:abstractNumId w:val="31"/>
  </w:num>
  <w:num w:numId="30">
    <w:abstractNumId w:val="43"/>
  </w:num>
  <w:num w:numId="31">
    <w:abstractNumId w:val="11"/>
  </w:num>
  <w:num w:numId="32">
    <w:abstractNumId w:val="18"/>
  </w:num>
  <w:num w:numId="33">
    <w:abstractNumId w:val="23"/>
  </w:num>
  <w:num w:numId="34">
    <w:abstractNumId w:val="29"/>
  </w:num>
  <w:num w:numId="35">
    <w:abstractNumId w:val="14"/>
  </w:num>
  <w:num w:numId="36">
    <w:abstractNumId w:val="33"/>
  </w:num>
  <w:num w:numId="37">
    <w:abstractNumId w:val="39"/>
  </w:num>
  <w:num w:numId="38">
    <w:abstractNumId w:val="27"/>
  </w:num>
  <w:num w:numId="39">
    <w:abstractNumId w:val="41"/>
  </w:num>
  <w:num w:numId="40">
    <w:abstractNumId w:val="35"/>
  </w:num>
  <w:num w:numId="41">
    <w:abstractNumId w:val="42"/>
  </w:num>
  <w:num w:numId="42">
    <w:abstractNumId w:val="19"/>
  </w:num>
  <w:num w:numId="43">
    <w:abstractNumId w:val="25"/>
  </w:num>
  <w:num w:numId="44">
    <w:abstractNumId w:val="2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11A4"/>
    <w:rsid w:val="001A3322"/>
    <w:rsid w:val="001A3E52"/>
    <w:rsid w:val="001E3A02"/>
    <w:rsid w:val="001F0D92"/>
    <w:rsid w:val="0021592F"/>
    <w:rsid w:val="00227162"/>
    <w:rsid w:val="00280920"/>
    <w:rsid w:val="002928A4"/>
    <w:rsid w:val="002968FD"/>
    <w:rsid w:val="002B7FCD"/>
    <w:rsid w:val="0032529F"/>
    <w:rsid w:val="00385DE9"/>
    <w:rsid w:val="003B35A3"/>
    <w:rsid w:val="00445BAB"/>
    <w:rsid w:val="00447484"/>
    <w:rsid w:val="00482AB9"/>
    <w:rsid w:val="00497AB8"/>
    <w:rsid w:val="004B00D7"/>
    <w:rsid w:val="004D4269"/>
    <w:rsid w:val="004E5630"/>
    <w:rsid w:val="004F7ADE"/>
    <w:rsid w:val="005043EA"/>
    <w:rsid w:val="00557A1A"/>
    <w:rsid w:val="005924E9"/>
    <w:rsid w:val="005E02A0"/>
    <w:rsid w:val="005E43CB"/>
    <w:rsid w:val="005E4CE4"/>
    <w:rsid w:val="00605236"/>
    <w:rsid w:val="00630622"/>
    <w:rsid w:val="00645252"/>
    <w:rsid w:val="00656463"/>
    <w:rsid w:val="00671285"/>
    <w:rsid w:val="006B4D78"/>
    <w:rsid w:val="006D3D74"/>
    <w:rsid w:val="00706CBA"/>
    <w:rsid w:val="007E3E1E"/>
    <w:rsid w:val="0080757B"/>
    <w:rsid w:val="0083569A"/>
    <w:rsid w:val="008B72DD"/>
    <w:rsid w:val="008C22BA"/>
    <w:rsid w:val="008C41A4"/>
    <w:rsid w:val="008C51FC"/>
    <w:rsid w:val="008E7EAB"/>
    <w:rsid w:val="00945A93"/>
    <w:rsid w:val="009B73BC"/>
    <w:rsid w:val="009D2BDF"/>
    <w:rsid w:val="009D57CE"/>
    <w:rsid w:val="009D6340"/>
    <w:rsid w:val="009D6F20"/>
    <w:rsid w:val="009E5CD5"/>
    <w:rsid w:val="009F427D"/>
    <w:rsid w:val="00A01B5F"/>
    <w:rsid w:val="00A64A41"/>
    <w:rsid w:val="00A9204E"/>
    <w:rsid w:val="00B455DD"/>
    <w:rsid w:val="00B54304"/>
    <w:rsid w:val="00BC5F6E"/>
    <w:rsid w:val="00BE6A46"/>
    <w:rsid w:val="00C22392"/>
    <w:rsid w:val="00C7716B"/>
    <w:rsid w:val="00CB7781"/>
    <w:rsid w:val="00E72043"/>
    <w:rsid w:val="00EB4632"/>
    <w:rsid w:val="00F5323B"/>
    <w:rsid w:val="00F674F3"/>
    <w:rsid w:val="00FF5E16"/>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C9CC7-ACDC-446E-A22A-D685B38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C223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C2239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C2239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C223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3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2392"/>
    <w:rPr>
      <w:rFonts w:eastAsiaTheme="minorEastAsia"/>
      <w:color w:val="5A5A5A" w:themeColor="text1" w:themeTint="A5"/>
      <w:spacing w:val="15"/>
    </w:rPr>
  </w:style>
  <w:style w:type="character" w:styleId="SubtleEmphasis">
    <w:name w:val="Subtle Emphasis"/>
    <w:basedOn w:val="DefaultParagraphFont"/>
    <w:uiPriority w:val="19"/>
    <w:qFormat/>
    <w:rsid w:val="00C22392"/>
    <w:rPr>
      <w:i/>
      <w:iCs/>
      <w:color w:val="404040" w:themeColor="text1" w:themeTint="BF"/>
    </w:rPr>
  </w:style>
  <w:style w:type="character" w:styleId="Emphasis">
    <w:name w:val="Emphasis"/>
    <w:basedOn w:val="DefaultParagraphFont"/>
    <w:uiPriority w:val="20"/>
    <w:qFormat/>
    <w:rsid w:val="00C22392"/>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C22392"/>
    <w:rPr>
      <w:b/>
      <w:bCs/>
    </w:rPr>
  </w:style>
  <w:style w:type="paragraph" w:styleId="Quote">
    <w:name w:val="Quote"/>
    <w:basedOn w:val="Normal"/>
    <w:next w:val="Normal"/>
    <w:link w:val="QuoteChar"/>
    <w:uiPriority w:val="29"/>
    <w:qFormat/>
    <w:rsid w:val="00C2239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2392"/>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C22392"/>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C22392"/>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C22392"/>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2022-01-13T17:41:00Z</cp:lastPrinted>
  <dcterms:created xsi:type="dcterms:W3CDTF">2022-01-13T17:44:00Z</dcterms:created>
  <dcterms:modified xsi:type="dcterms:W3CDTF">2022-01-13T17:44:00Z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