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2E71D6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7B1E2D">
        <w:rPr>
          <w:b/>
          <w:sz w:val="32"/>
          <w:szCs w:val="32"/>
        </w:rPr>
        <w:t xml:space="preserve"> OF JANUARY 19, 2021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427916">
        <w:rPr>
          <w:sz w:val="28"/>
          <w:szCs w:val="28"/>
        </w:rPr>
        <w:t xml:space="preserve">Jay Williams, </w:t>
      </w:r>
      <w:r w:rsidR="002E71D6" w:rsidRPr="002E71D6">
        <w:rPr>
          <w:sz w:val="28"/>
          <w:szCs w:val="28"/>
        </w:rPr>
        <w:t>Brett Hurff, Albert “Bud” Bosworth, James Lee, Christine Delucchi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2E71D6">
        <w:rPr>
          <w:b/>
          <w:sz w:val="28"/>
          <w:szCs w:val="28"/>
        </w:rPr>
        <w:t xml:space="preserve">  </w:t>
      </w:r>
      <w:r w:rsidR="00CE19BE">
        <w:rPr>
          <w:sz w:val="28"/>
          <w:szCs w:val="28"/>
        </w:rPr>
        <w:t>None</w:t>
      </w:r>
      <w:bookmarkStart w:id="0" w:name="_GoBack"/>
      <w:bookmarkEnd w:id="0"/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2E71D6">
        <w:rPr>
          <w:b/>
          <w:sz w:val="28"/>
          <w:szCs w:val="28"/>
        </w:rPr>
        <w:t xml:space="preserve">   </w:t>
      </w:r>
      <w:r w:rsidR="002E71D6">
        <w:rPr>
          <w:sz w:val="28"/>
          <w:szCs w:val="28"/>
        </w:rPr>
        <w:t xml:space="preserve">Mark </w:t>
      </w:r>
      <w:proofErr w:type="spellStart"/>
      <w:r w:rsidR="002E71D6">
        <w:rPr>
          <w:sz w:val="28"/>
          <w:szCs w:val="28"/>
        </w:rPr>
        <w:t>Melcon</w:t>
      </w:r>
      <w:proofErr w:type="spellEnd"/>
      <w:r w:rsidR="002E71D6">
        <w:rPr>
          <w:sz w:val="28"/>
          <w:szCs w:val="28"/>
        </w:rPr>
        <w:t xml:space="preserve">, J.D. </w:t>
      </w:r>
      <w:r w:rsidR="007B1E2D">
        <w:rPr>
          <w:sz w:val="28"/>
          <w:szCs w:val="28"/>
        </w:rPr>
        <w:t>Hackett,</w:t>
      </w:r>
      <w:r w:rsidR="002E71D6">
        <w:rPr>
          <w:sz w:val="28"/>
          <w:szCs w:val="28"/>
        </w:rPr>
        <w:t xml:space="preserve"> Jan Hammill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President Jay Williams</w:t>
      </w:r>
      <w:r w:rsidR="002E71D6">
        <w:rPr>
          <w:sz w:val="28"/>
          <w:szCs w:val="28"/>
        </w:rPr>
        <w:t xml:space="preserve"> called the meeting to order at 6:04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A motion was made to accept the minutes by Brett and seconded by Jay.  All in favor.  </w:t>
      </w:r>
      <w:r w:rsidR="002E71D6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Mark wanted to know when the Annexation was complete, if a customer owned property in both HBCSD and </w:t>
      </w:r>
      <w:proofErr w:type="spellStart"/>
      <w:r w:rsidR="007B1E2D">
        <w:rPr>
          <w:sz w:val="28"/>
          <w:szCs w:val="28"/>
        </w:rPr>
        <w:t>Mutuals</w:t>
      </w:r>
      <w:proofErr w:type="spellEnd"/>
      <w:r w:rsidR="007B1E2D">
        <w:rPr>
          <w:sz w:val="28"/>
          <w:szCs w:val="28"/>
        </w:rPr>
        <w:t xml:space="preserve"> area could one check be written?  </w:t>
      </w:r>
      <w:proofErr w:type="gramStart"/>
      <w:r w:rsidR="007B1E2D">
        <w:rPr>
          <w:sz w:val="28"/>
          <w:szCs w:val="28"/>
        </w:rPr>
        <w:t>The</w:t>
      </w:r>
      <w:proofErr w:type="gramEnd"/>
      <w:r w:rsidR="007B1E2D">
        <w:rPr>
          <w:sz w:val="28"/>
          <w:szCs w:val="28"/>
        </w:rPr>
        <w:t xml:space="preserve"> answer is no.  We will be running bilateral books for 2 years.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2E71D6">
        <w:rPr>
          <w:b/>
          <w:sz w:val="28"/>
          <w:szCs w:val="28"/>
        </w:rPr>
        <w:t xml:space="preserve">  </w:t>
      </w:r>
      <w:r w:rsidR="002E71D6">
        <w:rPr>
          <w:sz w:val="28"/>
          <w:szCs w:val="28"/>
        </w:rPr>
        <w:t>J.D. reported the water samples for t</w:t>
      </w:r>
      <w:r w:rsidR="007B1E2D">
        <w:rPr>
          <w:sz w:val="28"/>
          <w:szCs w:val="28"/>
        </w:rPr>
        <w:t>he month were good.  We used 5.6</w:t>
      </w:r>
      <w:r w:rsidR="002E71D6">
        <w:rPr>
          <w:sz w:val="28"/>
          <w:szCs w:val="28"/>
        </w:rPr>
        <w:t xml:space="preserve"> mil</w:t>
      </w:r>
      <w:r w:rsidR="007B1E2D">
        <w:rPr>
          <w:sz w:val="28"/>
          <w:szCs w:val="28"/>
        </w:rPr>
        <w:t>lion gallons of water in December</w:t>
      </w:r>
      <w:r w:rsidR="002E71D6">
        <w:rPr>
          <w:sz w:val="28"/>
          <w:szCs w:val="28"/>
        </w:rPr>
        <w:t>.</w:t>
      </w:r>
      <w:r w:rsidR="007B1E2D">
        <w:rPr>
          <w:sz w:val="28"/>
          <w:szCs w:val="28"/>
        </w:rPr>
        <w:t xml:space="preserve">  Installed new valve in hydrant.  Will rebuild when weather is good.  Customer on Hillcrest wants our water line moved.  To be down in the spring.  Mark</w:t>
      </w:r>
      <w:r w:rsidR="009573E1">
        <w:rPr>
          <w:sz w:val="28"/>
          <w:szCs w:val="28"/>
        </w:rPr>
        <w:t xml:space="preserve">ed valves.  Inspected </w:t>
      </w:r>
      <w:proofErr w:type="spellStart"/>
      <w:r w:rsidR="009573E1">
        <w:rPr>
          <w:sz w:val="28"/>
          <w:szCs w:val="28"/>
        </w:rPr>
        <w:t>Mutuals</w:t>
      </w:r>
      <w:proofErr w:type="spellEnd"/>
      <w:r w:rsidR="009573E1">
        <w:rPr>
          <w:sz w:val="28"/>
          <w:szCs w:val="28"/>
        </w:rPr>
        <w:t xml:space="preserve"> intertie.</w:t>
      </w:r>
      <w:r w:rsidR="007B1E2D">
        <w:rPr>
          <w:sz w:val="28"/>
          <w:szCs w:val="28"/>
        </w:rPr>
        <w:t xml:space="preserve">  Quarterly reports sent to State. Responded to USA’s which are now electronic.  Took D2 and T2 classes.  Repai</w:t>
      </w:r>
      <w:r w:rsidR="002C5699">
        <w:rPr>
          <w:sz w:val="28"/>
          <w:szCs w:val="28"/>
        </w:rPr>
        <w:t>r</w:t>
      </w:r>
      <w:r w:rsidR="007B1E2D">
        <w:rPr>
          <w:sz w:val="28"/>
          <w:szCs w:val="28"/>
        </w:rPr>
        <w:t xml:space="preserve">ed water meter leak.  Customer assist on Pen Dr.    </w:t>
      </w:r>
      <w:r w:rsidR="00246AD8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246AD8">
        <w:rPr>
          <w:b/>
          <w:sz w:val="28"/>
          <w:szCs w:val="28"/>
        </w:rPr>
        <w:t xml:space="preserve">  </w:t>
      </w:r>
      <w:r w:rsidR="002C5699">
        <w:rPr>
          <w:sz w:val="28"/>
          <w:szCs w:val="28"/>
        </w:rPr>
        <w:t xml:space="preserve">YTD Budget given to Directors.  </w:t>
      </w:r>
      <w:r w:rsidR="00246AD8">
        <w:rPr>
          <w:sz w:val="28"/>
          <w:szCs w:val="28"/>
        </w:rPr>
        <w:t xml:space="preserve">  Balance in LAIF is $223,886.26.  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46AD8">
        <w:rPr>
          <w:b/>
          <w:sz w:val="28"/>
          <w:szCs w:val="28"/>
        </w:rPr>
        <w:t xml:space="preserve">  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Update</w:t>
      </w:r>
      <w:r w:rsidR="002C5699">
        <w:rPr>
          <w:sz w:val="28"/>
          <w:szCs w:val="28"/>
        </w:rPr>
        <w:t xml:space="preserve"> on Church Property – no change.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HBMW Annexation</w:t>
      </w:r>
      <w:r w:rsidR="002C5699">
        <w:rPr>
          <w:sz w:val="28"/>
          <w:szCs w:val="28"/>
        </w:rPr>
        <w:t xml:space="preserve"> – Mike submitted all the paperwork to our LAFCO representative via mail.  Waiting to see if they have everything they need from us for now.  </w:t>
      </w:r>
      <w:r>
        <w:rPr>
          <w:sz w:val="28"/>
          <w:szCs w:val="28"/>
        </w:rPr>
        <w:t xml:space="preserve">  </w:t>
      </w:r>
    </w:p>
    <w:p w:rsidR="00246AD8" w:rsidRPr="002C5699" w:rsidRDefault="002C5699" w:rsidP="002C569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Dist</w:t>
      </w:r>
      <w:r w:rsidR="009573E1">
        <w:rPr>
          <w:sz w:val="28"/>
          <w:szCs w:val="28"/>
        </w:rPr>
        <w:t>ributed Finalized Audit Report to Directors.</w:t>
      </w:r>
      <w:r>
        <w:rPr>
          <w:sz w:val="28"/>
          <w:szCs w:val="28"/>
        </w:rPr>
        <w:t xml:space="preserve"> </w:t>
      </w:r>
      <w:r w:rsidR="00246AD8" w:rsidRPr="002C5699">
        <w:rPr>
          <w:sz w:val="28"/>
          <w:szCs w:val="28"/>
        </w:rPr>
        <w:t xml:space="preserve"> </w:t>
      </w:r>
    </w:p>
    <w:p w:rsidR="00246AD8" w:rsidRPr="00246AD8" w:rsidRDefault="00246AD8" w:rsidP="00246AD8">
      <w:pPr>
        <w:pStyle w:val="ListParagraph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9573E1" w:rsidRDefault="002C5699" w:rsidP="00246AD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Looking i</w:t>
      </w:r>
      <w:r w:rsidR="009573E1">
        <w:rPr>
          <w:sz w:val="28"/>
          <w:szCs w:val="28"/>
        </w:rPr>
        <w:t>nto Lie</w:t>
      </w:r>
      <w:r>
        <w:rPr>
          <w:sz w:val="28"/>
          <w:szCs w:val="28"/>
        </w:rPr>
        <w:t xml:space="preserve">ns </w:t>
      </w:r>
      <w:r w:rsidR="009573E1">
        <w:rPr>
          <w:sz w:val="28"/>
          <w:szCs w:val="28"/>
        </w:rPr>
        <w:t xml:space="preserve">for </w:t>
      </w:r>
      <w:proofErr w:type="spellStart"/>
      <w:r w:rsidR="009573E1">
        <w:rPr>
          <w:sz w:val="28"/>
          <w:szCs w:val="28"/>
        </w:rPr>
        <w:t>non payment</w:t>
      </w:r>
      <w:proofErr w:type="spellEnd"/>
      <w:r w:rsidR="009573E1">
        <w:rPr>
          <w:sz w:val="28"/>
          <w:szCs w:val="28"/>
        </w:rPr>
        <w:t xml:space="preserve"> since we can’t</w:t>
      </w:r>
      <w:r>
        <w:rPr>
          <w:sz w:val="28"/>
          <w:szCs w:val="28"/>
        </w:rPr>
        <w:t xml:space="preserve"> shut off water</w:t>
      </w:r>
      <w:r w:rsidR="009573E1">
        <w:rPr>
          <w:sz w:val="28"/>
          <w:szCs w:val="28"/>
        </w:rPr>
        <w:t xml:space="preserve"> for </w:t>
      </w:r>
      <w:proofErr w:type="spellStart"/>
      <w:r w:rsidR="009573E1">
        <w:rPr>
          <w:sz w:val="28"/>
          <w:szCs w:val="28"/>
        </w:rPr>
        <w:t>non payment</w:t>
      </w:r>
      <w:proofErr w:type="spellEnd"/>
      <w:r w:rsidR="009573E1">
        <w:rPr>
          <w:sz w:val="28"/>
          <w:szCs w:val="28"/>
        </w:rPr>
        <w:t>.</w:t>
      </w:r>
    </w:p>
    <w:p w:rsidR="00246AD8" w:rsidRPr="00246AD8" w:rsidRDefault="009573E1" w:rsidP="00246AD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Badger meters could possibly be made to do electronic reading.  Mike and J.D. looking into the possibility. </w:t>
      </w:r>
      <w:r w:rsidR="002C5699">
        <w:rPr>
          <w:sz w:val="28"/>
          <w:szCs w:val="28"/>
        </w:rPr>
        <w:t xml:space="preserve"> </w:t>
      </w:r>
      <w:r w:rsidR="00246AD8" w:rsidRPr="00246AD8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46AD8">
        <w:rPr>
          <w:b/>
          <w:sz w:val="28"/>
          <w:szCs w:val="28"/>
        </w:rPr>
        <w:t xml:space="preserve">  </w:t>
      </w:r>
      <w:r w:rsidR="00246AD8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246AD8">
        <w:rPr>
          <w:b/>
          <w:sz w:val="28"/>
          <w:szCs w:val="28"/>
        </w:rPr>
        <w:t xml:space="preserve">  </w:t>
      </w:r>
      <w:r w:rsidR="009573E1">
        <w:rPr>
          <w:sz w:val="28"/>
          <w:szCs w:val="28"/>
        </w:rPr>
        <w:t>February 16</w:t>
      </w:r>
      <w:r w:rsidR="00246AD8">
        <w:rPr>
          <w:sz w:val="28"/>
          <w:szCs w:val="28"/>
        </w:rPr>
        <w:t>, 2021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CLOSED SESSION PER GOVERNEMENT CODE </w:t>
      </w:r>
      <w:proofErr w:type="gramStart"/>
      <w:r>
        <w:rPr>
          <w:b/>
          <w:sz w:val="28"/>
          <w:szCs w:val="28"/>
        </w:rPr>
        <w:t>54956.9</w:t>
      </w:r>
      <w:r w:rsidR="00246AD8">
        <w:rPr>
          <w:b/>
          <w:sz w:val="28"/>
          <w:szCs w:val="28"/>
        </w:rPr>
        <w:t xml:space="preserve">  </w:t>
      </w:r>
      <w:r w:rsidR="00246AD8">
        <w:rPr>
          <w:sz w:val="28"/>
          <w:szCs w:val="28"/>
        </w:rPr>
        <w:t>None</w:t>
      </w:r>
      <w:proofErr w:type="gramEnd"/>
    </w:p>
    <w:p w:rsidR="00516B48" w:rsidRDefault="00516B48" w:rsidP="00516B48">
      <w:pPr>
        <w:rPr>
          <w:b/>
          <w:sz w:val="28"/>
          <w:szCs w:val="28"/>
        </w:rPr>
      </w:pPr>
    </w:p>
    <w:p w:rsid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9573E1">
        <w:rPr>
          <w:b/>
          <w:sz w:val="28"/>
          <w:szCs w:val="28"/>
        </w:rPr>
        <w:t xml:space="preserve"> </w:t>
      </w:r>
      <w:r w:rsidR="009573E1">
        <w:rPr>
          <w:sz w:val="28"/>
          <w:szCs w:val="28"/>
        </w:rPr>
        <w:t xml:space="preserve"> President Jay Williams adjourned the meeting at 6:35</w:t>
      </w:r>
      <w:r w:rsidR="00246AD8">
        <w:rPr>
          <w:sz w:val="28"/>
          <w:szCs w:val="28"/>
        </w:rPr>
        <w:t xml:space="preserve"> pm.</w:t>
      </w:r>
    </w:p>
    <w:p w:rsidR="00246AD8" w:rsidRDefault="00246AD8" w:rsidP="00516B48">
      <w:pPr>
        <w:rPr>
          <w:sz w:val="28"/>
          <w:szCs w:val="28"/>
        </w:rPr>
      </w:pPr>
    </w:p>
    <w:p w:rsid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Respectfully Submitted,</w:t>
      </w:r>
    </w:p>
    <w:p w:rsidR="00246AD8" w:rsidRDefault="00246AD8" w:rsidP="00516B48">
      <w:pPr>
        <w:rPr>
          <w:sz w:val="28"/>
          <w:szCs w:val="28"/>
        </w:rPr>
      </w:pPr>
    </w:p>
    <w:p w:rsidR="00516B48" w:rsidRP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Albert “Bud” Bosworth</w:t>
      </w:r>
      <w:r w:rsidR="00F33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4D36B6"/>
    <w:multiLevelType w:val="hybridMultilevel"/>
    <w:tmpl w:val="2CB8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E53238"/>
    <w:multiLevelType w:val="hybridMultilevel"/>
    <w:tmpl w:val="8AD0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246AD8"/>
    <w:rsid w:val="002C5699"/>
    <w:rsid w:val="002E71D6"/>
    <w:rsid w:val="00427916"/>
    <w:rsid w:val="00516B48"/>
    <w:rsid w:val="00645252"/>
    <w:rsid w:val="006D3D74"/>
    <w:rsid w:val="007466C6"/>
    <w:rsid w:val="007B1E2D"/>
    <w:rsid w:val="0081161C"/>
    <w:rsid w:val="0083569A"/>
    <w:rsid w:val="009573E1"/>
    <w:rsid w:val="00A9204E"/>
    <w:rsid w:val="00CE19BE"/>
    <w:rsid w:val="00F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4</cp:revision>
  <cp:lastPrinted>2021-01-21T20:36:00Z</cp:lastPrinted>
  <dcterms:created xsi:type="dcterms:W3CDTF">2021-01-21T20:33:00Z</dcterms:created>
  <dcterms:modified xsi:type="dcterms:W3CDTF">2021-01-21T20:36:00Z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