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D85EF8">
        <w:rPr>
          <w:b/>
          <w:sz w:val="28"/>
          <w:szCs w:val="28"/>
        </w:rPr>
        <w:t xml:space="preserve"> April 26</w:t>
      </w:r>
      <w:r w:rsidR="00463FD7">
        <w:rPr>
          <w:b/>
          <w:sz w:val="28"/>
          <w:szCs w:val="28"/>
        </w:rPr>
        <w:t>, 2022</w:t>
      </w:r>
      <w:r>
        <w:rPr>
          <w:b/>
          <w:sz w:val="28"/>
          <w:szCs w:val="28"/>
        </w:rPr>
        <w:t xml:space="preserve"> </w:t>
      </w:r>
    </w:p>
    <w:p w:rsidR="00280920" w:rsidRDefault="00D85EF8"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D85EF8">
        <w:rPr>
          <w:i/>
          <w:sz w:val="24"/>
          <w:szCs w:val="24"/>
        </w:rPr>
        <w:t xml:space="preserve"> April 26</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D85EF8">
        <w:rPr>
          <w:i/>
          <w:sz w:val="24"/>
          <w:szCs w:val="24"/>
        </w:rPr>
        <w:t>March 22</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D85EF8">
        <w:rPr>
          <w:sz w:val="24"/>
          <w:szCs w:val="24"/>
        </w:rPr>
        <w:t>ncials (Expenditures for March</w:t>
      </w:r>
      <w:r>
        <w:rPr>
          <w:sz w:val="24"/>
          <w:szCs w:val="24"/>
        </w:rPr>
        <w:t xml:space="preserve">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85EF8" w:rsidP="00463FD7">
      <w:pPr>
        <w:pStyle w:val="ListParagraph"/>
        <w:numPr>
          <w:ilvl w:val="0"/>
          <w:numId w:val="38"/>
        </w:numPr>
        <w:rPr>
          <w:sz w:val="24"/>
          <w:szCs w:val="24"/>
        </w:rPr>
      </w:pPr>
      <w:r>
        <w:rPr>
          <w:sz w:val="24"/>
          <w:szCs w:val="24"/>
        </w:rPr>
        <w:t xml:space="preserve">Well Grant </w:t>
      </w:r>
    </w:p>
    <w:p w:rsidR="00D85EF8" w:rsidRDefault="00D85EF8" w:rsidP="00463FD7">
      <w:pPr>
        <w:pStyle w:val="ListParagraph"/>
        <w:numPr>
          <w:ilvl w:val="0"/>
          <w:numId w:val="38"/>
        </w:numPr>
        <w:rPr>
          <w:sz w:val="24"/>
          <w:szCs w:val="24"/>
        </w:rPr>
      </w:pPr>
      <w:r>
        <w:rPr>
          <w:sz w:val="24"/>
          <w:szCs w:val="24"/>
        </w:rPr>
        <w:t xml:space="preserve">Site visit from the consultants </w:t>
      </w:r>
    </w:p>
    <w:p w:rsidR="00D85EF8" w:rsidRDefault="00D85EF8" w:rsidP="00463FD7">
      <w:pPr>
        <w:pStyle w:val="ListParagraph"/>
        <w:numPr>
          <w:ilvl w:val="0"/>
          <w:numId w:val="38"/>
        </w:numPr>
        <w:rPr>
          <w:sz w:val="24"/>
          <w:szCs w:val="24"/>
        </w:rPr>
      </w:pPr>
      <w:r>
        <w:rPr>
          <w:sz w:val="24"/>
          <w:szCs w:val="24"/>
        </w:rPr>
        <w:t xml:space="preserve">Tank Cleaning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D85EF8" w:rsidP="00463FD7">
      <w:pPr>
        <w:pStyle w:val="ListParagraph"/>
        <w:numPr>
          <w:ilvl w:val="0"/>
          <w:numId w:val="39"/>
        </w:numPr>
        <w:rPr>
          <w:sz w:val="24"/>
          <w:szCs w:val="24"/>
        </w:rPr>
      </w:pPr>
      <w:r>
        <w:rPr>
          <w:sz w:val="24"/>
          <w:szCs w:val="24"/>
        </w:rPr>
        <w:t xml:space="preserve">Ethics Training. </w:t>
      </w:r>
      <w:r w:rsidR="00463FD7">
        <w:rPr>
          <w:sz w:val="24"/>
          <w:szCs w:val="24"/>
        </w:rPr>
        <w:t>Localethics.fppc.ca.gov/login.aspx</w:t>
      </w:r>
    </w:p>
    <w:p w:rsidR="007123A9" w:rsidRDefault="007123A9" w:rsidP="00463FD7">
      <w:pPr>
        <w:pStyle w:val="ListParagraph"/>
        <w:numPr>
          <w:ilvl w:val="0"/>
          <w:numId w:val="39"/>
        </w:numPr>
        <w:rPr>
          <w:sz w:val="24"/>
          <w:szCs w:val="24"/>
        </w:rPr>
      </w:pPr>
      <w:r>
        <w:rPr>
          <w:sz w:val="24"/>
          <w:szCs w:val="24"/>
        </w:rPr>
        <w:t xml:space="preserve">2021 CCR completed by Pace, Results posted to website </w:t>
      </w:r>
      <w:bookmarkStart w:id="0" w:name="_GoBack"/>
      <w:bookmarkEnd w:id="0"/>
    </w:p>
    <w:p w:rsidR="00261294" w:rsidRPr="00D85EF8" w:rsidRDefault="00261294" w:rsidP="00D85EF8">
      <w:pPr>
        <w:ind w:left="72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D85EF8">
        <w:rPr>
          <w:b/>
          <w:sz w:val="28"/>
          <w:szCs w:val="28"/>
        </w:rPr>
        <w:t xml:space="preserve"> May 24</w:t>
      </w:r>
      <w:r w:rsidR="00463FD7">
        <w:rPr>
          <w:b/>
          <w:sz w:val="28"/>
          <w:szCs w:val="28"/>
        </w:rPr>
        <w:t>, 2022</w:t>
      </w:r>
      <w:r>
        <w:rPr>
          <w:b/>
          <w:sz w:val="28"/>
          <w:szCs w:val="28"/>
        </w:rPr>
        <w:t xml:space="preserve"> </w:t>
      </w:r>
      <w:r w:rsidR="00D85EF8">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30BDC"/>
    <w:rsid w:val="005A688F"/>
    <w:rsid w:val="00630622"/>
    <w:rsid w:val="00645252"/>
    <w:rsid w:val="006D3D74"/>
    <w:rsid w:val="00706CBA"/>
    <w:rsid w:val="007123A9"/>
    <w:rsid w:val="0083569A"/>
    <w:rsid w:val="008B72DD"/>
    <w:rsid w:val="009B73BC"/>
    <w:rsid w:val="009D57CE"/>
    <w:rsid w:val="009E17E0"/>
    <w:rsid w:val="009E5CD5"/>
    <w:rsid w:val="009F427D"/>
    <w:rsid w:val="00A64A41"/>
    <w:rsid w:val="00A9204E"/>
    <w:rsid w:val="00D41F9B"/>
    <w:rsid w:val="00D85EF8"/>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2022-04-20T15:57:00Z</cp:lastPrinted>
  <dcterms:created xsi:type="dcterms:W3CDTF">2022-04-20T15:59:00Z</dcterms:created>
  <dcterms:modified xsi:type="dcterms:W3CDTF">2022-04-20T16:09:00Z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